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46" w:rsidRDefault="00E17A63" w:rsidP="00E17A63">
      <w:pPr>
        <w:jc w:val="center"/>
        <w:rPr>
          <w:b/>
          <w:sz w:val="28"/>
          <w:szCs w:val="28"/>
        </w:rPr>
      </w:pPr>
      <w:r w:rsidRPr="00E17A63">
        <w:rPr>
          <w:b/>
          <w:sz w:val="28"/>
          <w:szCs w:val="28"/>
        </w:rPr>
        <w:t>Сольфеджио 8 класс ПП</w:t>
      </w:r>
    </w:p>
    <w:p w:rsidR="00E17A63" w:rsidRDefault="00E17A63" w:rsidP="00E17A63">
      <w:pPr>
        <w:rPr>
          <w:b/>
          <w:sz w:val="28"/>
          <w:szCs w:val="28"/>
        </w:rPr>
      </w:pPr>
    </w:p>
    <w:p w:rsidR="00E17A63" w:rsidRDefault="00E17A63" w:rsidP="00E17A63">
      <w:pPr>
        <w:rPr>
          <w:sz w:val="28"/>
          <w:szCs w:val="28"/>
        </w:rPr>
      </w:pPr>
      <w:r w:rsidRPr="00E17A63">
        <w:rPr>
          <w:sz w:val="28"/>
          <w:szCs w:val="28"/>
        </w:rPr>
        <w:t>Записать и</w:t>
      </w:r>
      <w:r>
        <w:rPr>
          <w:sz w:val="28"/>
          <w:szCs w:val="28"/>
        </w:rPr>
        <w:t xml:space="preserve"> </w:t>
      </w:r>
      <w:r w:rsidRPr="00E17A63">
        <w:rPr>
          <w:sz w:val="28"/>
          <w:szCs w:val="28"/>
        </w:rPr>
        <w:t>запомнить</w:t>
      </w:r>
      <w:r>
        <w:rPr>
          <w:sz w:val="28"/>
          <w:szCs w:val="28"/>
        </w:rPr>
        <w:t xml:space="preserve"> материал по теме «Виды септаккордов» (названия, интервальный состав, обозначения).</w:t>
      </w:r>
    </w:p>
    <w:p w:rsidR="00E17A63" w:rsidRPr="00E17A63" w:rsidRDefault="00E17A63" w:rsidP="00E17A63">
      <w:pPr>
        <w:rPr>
          <w:sz w:val="28"/>
          <w:szCs w:val="28"/>
        </w:rPr>
      </w:pPr>
      <w:r>
        <w:rPr>
          <w:sz w:val="28"/>
          <w:szCs w:val="28"/>
        </w:rPr>
        <w:t xml:space="preserve">По рабочей тетради: стр.24 №18 (вводные септаккорды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в трех мажорных тональностях, родственных фа минору).</w:t>
      </w:r>
      <w:bookmarkStart w:id="0" w:name="_GoBack"/>
      <w:bookmarkEnd w:id="0"/>
    </w:p>
    <w:p w:rsidR="00E17A63" w:rsidRDefault="00E17A63" w:rsidP="00E17A63">
      <w:pPr>
        <w:rPr>
          <w:sz w:val="28"/>
          <w:szCs w:val="28"/>
        </w:rPr>
      </w:pPr>
      <w:r>
        <w:rPr>
          <w:sz w:val="28"/>
          <w:szCs w:val="28"/>
        </w:rPr>
        <w:t>Письменный разбор билетов №2, 3.</w:t>
      </w:r>
    </w:p>
    <w:p w:rsidR="00E17A63" w:rsidRDefault="00E17A63" w:rsidP="00E17A63">
      <w:pPr>
        <w:rPr>
          <w:sz w:val="28"/>
          <w:szCs w:val="28"/>
        </w:rPr>
      </w:pPr>
      <w:r>
        <w:rPr>
          <w:sz w:val="28"/>
          <w:szCs w:val="28"/>
        </w:rPr>
        <w:t>Пение номеров наизусть.</w:t>
      </w:r>
    </w:p>
    <w:p w:rsidR="00E17A63" w:rsidRPr="00E17A63" w:rsidRDefault="00E17A63" w:rsidP="00E17A63">
      <w:pPr>
        <w:rPr>
          <w:sz w:val="28"/>
          <w:szCs w:val="28"/>
        </w:rPr>
      </w:pPr>
    </w:p>
    <w:sectPr w:rsidR="00E17A63" w:rsidRPr="00E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95"/>
    <w:rsid w:val="00940795"/>
    <w:rsid w:val="00B67B46"/>
    <w:rsid w:val="00E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6544"/>
  <w15:chartTrackingRefBased/>
  <w15:docId w15:val="{BC9D2098-2E5A-4CB0-B59D-EF37B26E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2022-02-13T16:39:00Z</dcterms:created>
  <dcterms:modified xsi:type="dcterms:W3CDTF">2022-02-13T16:47:00Z</dcterms:modified>
</cp:coreProperties>
</file>